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9A" w:rsidRPr="00890CFD" w:rsidRDefault="00DF6E82" w:rsidP="00DF6E82">
      <w:pPr>
        <w:pStyle w:val="2"/>
        <w:framePr w:w="7176" w:h="1704" w:hRule="exact" w:hSpace="181" w:wrap="around" w:vAnchor="text" w:hAnchor="page" w:x="488" w:y="-1099"/>
        <w:pBdr>
          <w:top w:val="thinThickSmallGap" w:sz="24" w:space="1" w:color="auto"/>
          <w:bottom w:val="thickThinSmallGap" w:sz="24" w:space="1" w:color="auto"/>
        </w:pBdr>
        <w:shd w:val="solid" w:color="FFFFFF" w:fill="FFFFFF"/>
        <w:jc w:val="left"/>
        <w:rPr>
          <w:sz w:val="22"/>
        </w:rPr>
      </w:pPr>
      <w:r w:rsidRPr="00DF6E82">
        <w:rPr>
          <w:rFonts w:ascii="Arial" w:hAnsi="Arial" w:cs="Arial"/>
          <w:b/>
          <w:bCs/>
          <w:color w:val="333333"/>
          <w:sz w:val="24"/>
          <w:szCs w:val="42"/>
          <w:shd w:val="clear" w:color="auto" w:fill="FFFFFF"/>
        </w:rPr>
        <w:t>Реквизиты заказчика (плательщика) грузоперевозки</w:t>
      </w:r>
    </w:p>
    <w:p w:rsidR="00220D77" w:rsidRPr="00367649" w:rsidRDefault="00220D77" w:rsidP="00DF6E82">
      <w:pPr>
        <w:framePr w:w="7176" w:h="1704" w:hRule="exact" w:hSpace="181" w:wrap="around" w:vAnchor="text" w:hAnchor="page" w:x="488" w:y="-1099"/>
        <w:pBdr>
          <w:top w:val="thinThickSmallGap" w:sz="24" w:space="1" w:color="auto"/>
          <w:bottom w:val="thickThinSmallGap" w:sz="24" w:space="1" w:color="auto"/>
        </w:pBdr>
        <w:shd w:val="solid" w:color="FFFFFF" w:fill="FFFFFF"/>
        <w:rPr>
          <w:i/>
          <w:sz w:val="22"/>
        </w:rPr>
      </w:pPr>
    </w:p>
    <w:p w:rsidR="00DF6E82" w:rsidRDefault="00DF6E82">
      <w:pPr>
        <w:pStyle w:val="2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111915</wp:posOffset>
            </wp:positionH>
            <wp:positionV relativeFrom="paragraph">
              <wp:posOffset>-498026</wp:posOffset>
            </wp:positionV>
            <wp:extent cx="2289252" cy="669073"/>
            <wp:effectExtent l="19050" t="0" r="0" b="0"/>
            <wp:wrapNone/>
            <wp:docPr id="2" name="Рисунок 1" descr="bel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top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9252" cy="669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E82" w:rsidRDefault="00DF6E82">
      <w:pPr>
        <w:pStyle w:val="2"/>
      </w:pPr>
    </w:p>
    <w:p w:rsidR="00A3269A" w:rsidRDefault="003D1C7D">
      <w:pPr>
        <w:pStyle w:val="2"/>
      </w:pPr>
      <w:r>
        <w:t>З</w:t>
      </w:r>
      <w:r w:rsidR="00A3269A">
        <w:t>аявка на перевозку</w:t>
      </w:r>
      <w:r w:rsidR="00DF6E82">
        <w:t xml:space="preserve"> груза</w:t>
      </w:r>
    </w:p>
    <w:p w:rsidR="00DF6E82" w:rsidRDefault="00DF6E82" w:rsidP="00DF6E82">
      <w:pPr>
        <w:ind w:right="-58"/>
        <w:jc w:val="right"/>
        <w:rPr>
          <w:sz w:val="28"/>
        </w:rPr>
      </w:pPr>
      <w:r>
        <w:rPr>
          <w:sz w:val="28"/>
        </w:rPr>
        <w:t xml:space="preserve">ИП </w:t>
      </w:r>
      <w:proofErr w:type="spellStart"/>
      <w:r>
        <w:rPr>
          <w:sz w:val="28"/>
        </w:rPr>
        <w:t>Прасковскому</w:t>
      </w:r>
      <w:proofErr w:type="spellEnd"/>
      <w:r>
        <w:rPr>
          <w:sz w:val="28"/>
        </w:rPr>
        <w:t xml:space="preserve"> М.Я. (</w:t>
      </w:r>
      <w:r>
        <w:rPr>
          <w:sz w:val="28"/>
          <w:lang w:val="en-US"/>
        </w:rPr>
        <w:t>www</w:t>
      </w:r>
      <w:r w:rsidRPr="00DF6E82">
        <w:rPr>
          <w:sz w:val="28"/>
        </w:rPr>
        <w:t>.</w:t>
      </w:r>
      <w:proofErr w:type="spellStart"/>
      <w:r>
        <w:rPr>
          <w:sz w:val="28"/>
          <w:lang w:val="en-US"/>
        </w:rPr>
        <w:t>beltop</w:t>
      </w:r>
      <w:proofErr w:type="spellEnd"/>
      <w:r w:rsidRPr="00DF6E82">
        <w:rPr>
          <w:sz w:val="28"/>
        </w:rPr>
        <w:t>.</w:t>
      </w:r>
      <w:r>
        <w:rPr>
          <w:sz w:val="28"/>
          <w:lang w:val="en-US"/>
        </w:rPr>
        <w:t>by</w:t>
      </w:r>
      <w:r>
        <w:rPr>
          <w:sz w:val="28"/>
        </w:rPr>
        <w:t>)</w:t>
      </w:r>
      <w:r w:rsidR="008B30BF">
        <w:rPr>
          <w:sz w:val="28"/>
        </w:rPr>
        <w:t xml:space="preserve">    </w:t>
      </w:r>
    </w:p>
    <w:p w:rsidR="00A3269A" w:rsidRDefault="00151DAF" w:rsidP="00DF6E82">
      <w:pPr>
        <w:ind w:right="-58"/>
        <w:jc w:val="right"/>
        <w:rPr>
          <w:sz w:val="28"/>
        </w:rPr>
      </w:pPr>
      <w:r>
        <w:rPr>
          <w:sz w:val="28"/>
        </w:rPr>
        <w:t xml:space="preserve"> </w:t>
      </w:r>
      <w:r w:rsidR="00C94983">
        <w:rPr>
          <w:sz w:val="28"/>
        </w:rPr>
        <w:t>«</w:t>
      </w:r>
      <w:r w:rsidR="00A12CBD">
        <w:rPr>
          <w:sz w:val="28"/>
        </w:rPr>
        <w:t>__</w:t>
      </w:r>
      <w:r w:rsidR="00C94983">
        <w:rPr>
          <w:sz w:val="28"/>
        </w:rPr>
        <w:t>»</w:t>
      </w:r>
      <w:r w:rsidR="00890382">
        <w:rPr>
          <w:sz w:val="28"/>
        </w:rPr>
        <w:t xml:space="preserve"> </w:t>
      </w:r>
      <w:r w:rsidR="00AE4066">
        <w:rPr>
          <w:sz w:val="28"/>
          <w:u w:val="single"/>
        </w:rPr>
        <w:t xml:space="preserve"> </w:t>
      </w:r>
      <w:r w:rsidR="00A12CBD">
        <w:rPr>
          <w:sz w:val="28"/>
          <w:u w:val="single"/>
        </w:rPr>
        <w:t>________</w:t>
      </w:r>
      <w:r w:rsidR="00A630E2">
        <w:rPr>
          <w:sz w:val="28"/>
          <w:u w:val="single"/>
        </w:rPr>
        <w:t xml:space="preserve"> </w:t>
      </w:r>
      <w:r w:rsidR="008B30BF" w:rsidRPr="00AE4066">
        <w:rPr>
          <w:sz w:val="28"/>
          <w:u w:val="single"/>
        </w:rPr>
        <w:t xml:space="preserve"> </w:t>
      </w:r>
      <w:r w:rsidR="00A3269A">
        <w:rPr>
          <w:sz w:val="28"/>
        </w:rPr>
        <w:t>20</w:t>
      </w:r>
      <w:r w:rsidR="00AE4066">
        <w:rPr>
          <w:sz w:val="28"/>
        </w:rPr>
        <w:t>1</w:t>
      </w:r>
      <w:r w:rsidR="00A12CBD">
        <w:rPr>
          <w:sz w:val="28"/>
        </w:rPr>
        <w:t>_</w:t>
      </w:r>
      <w:r w:rsidR="00A3269A">
        <w:rPr>
          <w:sz w:val="28"/>
        </w:rPr>
        <w:t xml:space="preserve"> г.</w:t>
      </w:r>
    </w:p>
    <w:p w:rsidR="00DF6E82" w:rsidRPr="00DF6E82" w:rsidRDefault="00DF6E82" w:rsidP="00DF6E82">
      <w:pPr>
        <w:ind w:right="-58"/>
        <w:jc w:val="right"/>
        <w:rPr>
          <w:sz w:val="28"/>
        </w:rPr>
      </w:pPr>
    </w:p>
    <w:tbl>
      <w:tblPr>
        <w:tblW w:w="10586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3"/>
        <w:gridCol w:w="6513"/>
      </w:tblGrid>
      <w:tr w:rsidR="00C81583" w:rsidRPr="001B13AA" w:rsidTr="0092106C">
        <w:trPr>
          <w:trHeight w:val="282"/>
        </w:trPr>
        <w:tc>
          <w:tcPr>
            <w:tcW w:w="4073" w:type="dxa"/>
          </w:tcPr>
          <w:p w:rsidR="00C81583" w:rsidRPr="009C38F0" w:rsidRDefault="00DF6E82" w:rsidP="000B24BB">
            <w:pPr>
              <w:pStyle w:val="4"/>
              <w:rPr>
                <w:sz w:val="22"/>
                <w:szCs w:val="24"/>
              </w:rPr>
            </w:pPr>
            <w:r w:rsidRPr="009C38F0">
              <w:rPr>
                <w:sz w:val="22"/>
                <w:szCs w:val="24"/>
              </w:rPr>
              <w:t>Маршрут следования</w:t>
            </w:r>
          </w:p>
        </w:tc>
        <w:tc>
          <w:tcPr>
            <w:tcW w:w="6513" w:type="dxa"/>
          </w:tcPr>
          <w:p w:rsidR="0078113B" w:rsidRPr="009C38F0" w:rsidRDefault="0078113B" w:rsidP="00E25CFE">
            <w:pPr>
              <w:pStyle w:val="p1"/>
              <w:shd w:val="clear" w:color="auto" w:fill="FFFFFF"/>
              <w:spacing w:before="239" w:beforeAutospacing="0" w:after="59" w:afterAutospacing="0"/>
              <w:rPr>
                <w:color w:val="000000"/>
                <w:sz w:val="22"/>
              </w:rPr>
            </w:pPr>
          </w:p>
        </w:tc>
      </w:tr>
      <w:tr w:rsidR="003A366E" w:rsidRPr="002529C3" w:rsidTr="0092106C">
        <w:trPr>
          <w:trHeight w:val="329"/>
        </w:trPr>
        <w:tc>
          <w:tcPr>
            <w:tcW w:w="4073" w:type="dxa"/>
          </w:tcPr>
          <w:p w:rsidR="003A366E" w:rsidRPr="009C38F0" w:rsidRDefault="007E54E6">
            <w:pPr>
              <w:ind w:right="-58"/>
              <w:jc w:val="both"/>
              <w:rPr>
                <w:sz w:val="22"/>
                <w:szCs w:val="24"/>
              </w:rPr>
            </w:pPr>
            <w:r w:rsidRPr="009C38F0">
              <w:rPr>
                <w:sz w:val="22"/>
                <w:szCs w:val="24"/>
              </w:rPr>
              <w:t>Плательщик грузоперевозки</w:t>
            </w:r>
          </w:p>
        </w:tc>
        <w:tc>
          <w:tcPr>
            <w:tcW w:w="6513" w:type="dxa"/>
          </w:tcPr>
          <w:p w:rsidR="003A366E" w:rsidRPr="009C38F0" w:rsidRDefault="003A366E" w:rsidP="00E25CFE">
            <w:pPr>
              <w:pStyle w:val="p6"/>
              <w:shd w:val="clear" w:color="auto" w:fill="FFFFFF"/>
              <w:rPr>
                <w:color w:val="000000"/>
                <w:sz w:val="22"/>
              </w:rPr>
            </w:pPr>
          </w:p>
        </w:tc>
      </w:tr>
      <w:tr w:rsidR="003A366E" w:rsidRPr="001B13AA" w:rsidTr="0092106C">
        <w:trPr>
          <w:trHeight w:val="271"/>
        </w:trPr>
        <w:tc>
          <w:tcPr>
            <w:tcW w:w="4073" w:type="dxa"/>
          </w:tcPr>
          <w:p w:rsidR="003A366E" w:rsidRPr="009C38F0" w:rsidRDefault="003A366E">
            <w:pPr>
              <w:ind w:right="-58"/>
              <w:jc w:val="both"/>
              <w:rPr>
                <w:sz w:val="22"/>
                <w:szCs w:val="24"/>
              </w:rPr>
            </w:pPr>
            <w:r w:rsidRPr="009C38F0">
              <w:rPr>
                <w:sz w:val="22"/>
                <w:szCs w:val="24"/>
              </w:rPr>
              <w:t xml:space="preserve">Дата погрузки </w:t>
            </w:r>
          </w:p>
        </w:tc>
        <w:tc>
          <w:tcPr>
            <w:tcW w:w="6513" w:type="dxa"/>
          </w:tcPr>
          <w:p w:rsidR="003A366E" w:rsidRPr="009C38F0" w:rsidRDefault="003A366E" w:rsidP="00B46622">
            <w:pPr>
              <w:ind w:right="-58"/>
              <w:jc w:val="both"/>
              <w:rPr>
                <w:sz w:val="22"/>
                <w:szCs w:val="24"/>
              </w:rPr>
            </w:pPr>
          </w:p>
        </w:tc>
      </w:tr>
      <w:tr w:rsidR="003A366E" w:rsidRPr="001B13AA" w:rsidTr="0092106C">
        <w:trPr>
          <w:trHeight w:val="405"/>
        </w:trPr>
        <w:tc>
          <w:tcPr>
            <w:tcW w:w="4073" w:type="dxa"/>
          </w:tcPr>
          <w:p w:rsidR="003A366E" w:rsidRPr="009C38F0" w:rsidRDefault="003A366E">
            <w:pPr>
              <w:ind w:right="-58"/>
              <w:jc w:val="both"/>
              <w:rPr>
                <w:sz w:val="22"/>
                <w:szCs w:val="24"/>
              </w:rPr>
            </w:pPr>
            <w:r w:rsidRPr="009C38F0">
              <w:rPr>
                <w:sz w:val="22"/>
                <w:szCs w:val="24"/>
              </w:rPr>
              <w:t xml:space="preserve">Адрес загрузки </w:t>
            </w:r>
          </w:p>
        </w:tc>
        <w:tc>
          <w:tcPr>
            <w:tcW w:w="6513" w:type="dxa"/>
          </w:tcPr>
          <w:p w:rsidR="003A366E" w:rsidRPr="009C38F0" w:rsidRDefault="003A366E" w:rsidP="004D14F7">
            <w:pPr>
              <w:pStyle w:val="a6"/>
              <w:shd w:val="clear" w:color="auto" w:fill="FFFFFF"/>
              <w:spacing w:after="0" w:afterAutospacing="0"/>
              <w:rPr>
                <w:sz w:val="22"/>
              </w:rPr>
            </w:pPr>
          </w:p>
        </w:tc>
      </w:tr>
      <w:tr w:rsidR="00A12CBD" w:rsidRPr="001B13AA" w:rsidTr="0092106C">
        <w:trPr>
          <w:trHeight w:val="405"/>
        </w:trPr>
        <w:tc>
          <w:tcPr>
            <w:tcW w:w="4073" w:type="dxa"/>
          </w:tcPr>
          <w:p w:rsidR="00A12CBD" w:rsidRPr="009C38F0" w:rsidRDefault="00A12CBD">
            <w:pPr>
              <w:ind w:right="-58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Таможенное оформление</w:t>
            </w:r>
          </w:p>
        </w:tc>
        <w:tc>
          <w:tcPr>
            <w:tcW w:w="6513" w:type="dxa"/>
          </w:tcPr>
          <w:p w:rsidR="00A12CBD" w:rsidRPr="009C38F0" w:rsidRDefault="00A12CBD" w:rsidP="004D14F7">
            <w:pPr>
              <w:pStyle w:val="a6"/>
              <w:shd w:val="clear" w:color="auto" w:fill="FFFFFF"/>
              <w:spacing w:after="0" w:afterAutospacing="0"/>
              <w:rPr>
                <w:sz w:val="22"/>
              </w:rPr>
            </w:pPr>
          </w:p>
        </w:tc>
      </w:tr>
      <w:tr w:rsidR="003A366E" w:rsidRPr="001B13AA" w:rsidTr="0092106C">
        <w:trPr>
          <w:trHeight w:val="405"/>
        </w:trPr>
        <w:tc>
          <w:tcPr>
            <w:tcW w:w="4073" w:type="dxa"/>
          </w:tcPr>
          <w:p w:rsidR="003A366E" w:rsidRPr="009C38F0" w:rsidRDefault="003A366E">
            <w:pPr>
              <w:ind w:right="-58"/>
              <w:jc w:val="both"/>
              <w:rPr>
                <w:sz w:val="22"/>
                <w:szCs w:val="24"/>
              </w:rPr>
            </w:pPr>
            <w:r w:rsidRPr="009C38F0">
              <w:rPr>
                <w:sz w:val="22"/>
                <w:szCs w:val="24"/>
              </w:rPr>
              <w:t>Грузоотправитель</w:t>
            </w:r>
          </w:p>
        </w:tc>
        <w:tc>
          <w:tcPr>
            <w:tcW w:w="6513" w:type="dxa"/>
          </w:tcPr>
          <w:p w:rsidR="00E90B20" w:rsidRPr="009C38F0" w:rsidRDefault="00E90B20" w:rsidP="00F615B3">
            <w:pPr>
              <w:rPr>
                <w:sz w:val="22"/>
                <w:szCs w:val="24"/>
              </w:rPr>
            </w:pPr>
          </w:p>
        </w:tc>
      </w:tr>
      <w:tr w:rsidR="003A366E" w:rsidRPr="001B13AA" w:rsidTr="0092106C">
        <w:trPr>
          <w:trHeight w:val="241"/>
        </w:trPr>
        <w:tc>
          <w:tcPr>
            <w:tcW w:w="4073" w:type="dxa"/>
          </w:tcPr>
          <w:p w:rsidR="003A366E" w:rsidRPr="009C38F0" w:rsidRDefault="003A366E">
            <w:pPr>
              <w:ind w:right="-58"/>
              <w:jc w:val="both"/>
              <w:rPr>
                <w:sz w:val="22"/>
                <w:szCs w:val="24"/>
              </w:rPr>
            </w:pPr>
            <w:r w:rsidRPr="009C38F0">
              <w:rPr>
                <w:sz w:val="22"/>
                <w:szCs w:val="24"/>
              </w:rPr>
              <w:t>Контактное лицо на загрузке</w:t>
            </w:r>
          </w:p>
        </w:tc>
        <w:tc>
          <w:tcPr>
            <w:tcW w:w="6513" w:type="dxa"/>
          </w:tcPr>
          <w:p w:rsidR="00E90B20" w:rsidRPr="009C38F0" w:rsidRDefault="00E90B20" w:rsidP="009400DC">
            <w:pPr>
              <w:rPr>
                <w:sz w:val="22"/>
                <w:szCs w:val="24"/>
              </w:rPr>
            </w:pPr>
          </w:p>
        </w:tc>
      </w:tr>
      <w:tr w:rsidR="003A366E" w:rsidRPr="001B13AA" w:rsidTr="0092106C">
        <w:trPr>
          <w:trHeight w:val="316"/>
        </w:trPr>
        <w:tc>
          <w:tcPr>
            <w:tcW w:w="4073" w:type="dxa"/>
          </w:tcPr>
          <w:p w:rsidR="003A366E" w:rsidRPr="009C38F0" w:rsidRDefault="003A366E">
            <w:pPr>
              <w:ind w:right="-58"/>
              <w:jc w:val="both"/>
              <w:rPr>
                <w:sz w:val="22"/>
                <w:szCs w:val="24"/>
              </w:rPr>
            </w:pPr>
            <w:r w:rsidRPr="009C38F0">
              <w:rPr>
                <w:sz w:val="22"/>
                <w:szCs w:val="24"/>
              </w:rPr>
              <w:t>Наименование груза, вес и объем</w:t>
            </w:r>
          </w:p>
        </w:tc>
        <w:tc>
          <w:tcPr>
            <w:tcW w:w="6513" w:type="dxa"/>
          </w:tcPr>
          <w:p w:rsidR="00E90B20" w:rsidRPr="009C38F0" w:rsidRDefault="00E90B20" w:rsidP="002529C3">
            <w:pPr>
              <w:pStyle w:val="a6"/>
              <w:shd w:val="clear" w:color="auto" w:fill="FFFFFF"/>
              <w:rPr>
                <w:sz w:val="22"/>
              </w:rPr>
            </w:pPr>
          </w:p>
        </w:tc>
      </w:tr>
      <w:tr w:rsidR="003A366E" w:rsidRPr="001B13AA" w:rsidTr="0092106C">
        <w:trPr>
          <w:trHeight w:val="414"/>
        </w:trPr>
        <w:tc>
          <w:tcPr>
            <w:tcW w:w="4073" w:type="dxa"/>
          </w:tcPr>
          <w:p w:rsidR="003A366E" w:rsidRPr="009C38F0" w:rsidRDefault="003A366E">
            <w:pPr>
              <w:ind w:right="-58"/>
              <w:jc w:val="both"/>
              <w:rPr>
                <w:sz w:val="22"/>
                <w:szCs w:val="24"/>
              </w:rPr>
            </w:pPr>
            <w:r w:rsidRPr="009C38F0">
              <w:rPr>
                <w:sz w:val="22"/>
                <w:szCs w:val="24"/>
              </w:rPr>
              <w:t>Адрес разгрузки</w:t>
            </w:r>
          </w:p>
        </w:tc>
        <w:tc>
          <w:tcPr>
            <w:tcW w:w="6513" w:type="dxa"/>
          </w:tcPr>
          <w:p w:rsidR="00512EC1" w:rsidRPr="009C38F0" w:rsidRDefault="00512EC1" w:rsidP="00527AF2">
            <w:pPr>
              <w:pStyle w:val="p7"/>
              <w:shd w:val="clear" w:color="auto" w:fill="FFFFFF"/>
              <w:rPr>
                <w:color w:val="000000"/>
                <w:sz w:val="22"/>
              </w:rPr>
            </w:pPr>
          </w:p>
        </w:tc>
      </w:tr>
      <w:tr w:rsidR="00A12CBD" w:rsidRPr="001B13AA" w:rsidTr="0092106C">
        <w:trPr>
          <w:trHeight w:val="414"/>
        </w:trPr>
        <w:tc>
          <w:tcPr>
            <w:tcW w:w="4073" w:type="dxa"/>
          </w:tcPr>
          <w:p w:rsidR="00A12CBD" w:rsidRPr="009C38F0" w:rsidRDefault="00A12CBD">
            <w:pPr>
              <w:ind w:right="-58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Таможенная очистка</w:t>
            </w:r>
          </w:p>
        </w:tc>
        <w:tc>
          <w:tcPr>
            <w:tcW w:w="6513" w:type="dxa"/>
          </w:tcPr>
          <w:p w:rsidR="00A12CBD" w:rsidRPr="009C38F0" w:rsidRDefault="00A12CBD" w:rsidP="00527AF2">
            <w:pPr>
              <w:pStyle w:val="p7"/>
              <w:shd w:val="clear" w:color="auto" w:fill="FFFFFF"/>
              <w:rPr>
                <w:color w:val="000000"/>
                <w:sz w:val="22"/>
              </w:rPr>
            </w:pPr>
          </w:p>
        </w:tc>
      </w:tr>
      <w:tr w:rsidR="003A366E" w:rsidRPr="001B13AA" w:rsidTr="0092106C">
        <w:trPr>
          <w:trHeight w:val="414"/>
        </w:trPr>
        <w:tc>
          <w:tcPr>
            <w:tcW w:w="4073" w:type="dxa"/>
          </w:tcPr>
          <w:p w:rsidR="003A366E" w:rsidRPr="009C38F0" w:rsidRDefault="003A366E">
            <w:pPr>
              <w:ind w:right="-58"/>
              <w:jc w:val="both"/>
              <w:rPr>
                <w:sz w:val="22"/>
                <w:szCs w:val="24"/>
              </w:rPr>
            </w:pPr>
            <w:r w:rsidRPr="009C38F0">
              <w:rPr>
                <w:sz w:val="22"/>
                <w:szCs w:val="24"/>
              </w:rPr>
              <w:t>Дата разгрузки</w:t>
            </w:r>
          </w:p>
        </w:tc>
        <w:tc>
          <w:tcPr>
            <w:tcW w:w="6513" w:type="dxa"/>
          </w:tcPr>
          <w:p w:rsidR="003A366E" w:rsidRPr="009C38F0" w:rsidRDefault="003A366E" w:rsidP="00F615B3">
            <w:pPr>
              <w:rPr>
                <w:sz w:val="22"/>
                <w:szCs w:val="24"/>
              </w:rPr>
            </w:pPr>
          </w:p>
        </w:tc>
      </w:tr>
      <w:tr w:rsidR="00DF6E82" w:rsidRPr="001B13AA" w:rsidTr="0092106C">
        <w:trPr>
          <w:trHeight w:val="414"/>
        </w:trPr>
        <w:tc>
          <w:tcPr>
            <w:tcW w:w="4073" w:type="dxa"/>
          </w:tcPr>
          <w:p w:rsidR="00DF6E82" w:rsidRPr="009C38F0" w:rsidRDefault="00DF6E82">
            <w:pPr>
              <w:ind w:right="-58"/>
              <w:jc w:val="both"/>
              <w:rPr>
                <w:sz w:val="22"/>
                <w:szCs w:val="24"/>
              </w:rPr>
            </w:pPr>
            <w:r w:rsidRPr="009C38F0">
              <w:rPr>
                <w:sz w:val="22"/>
                <w:szCs w:val="24"/>
              </w:rPr>
              <w:t>Грузополучатель</w:t>
            </w:r>
          </w:p>
        </w:tc>
        <w:tc>
          <w:tcPr>
            <w:tcW w:w="6513" w:type="dxa"/>
          </w:tcPr>
          <w:p w:rsidR="00DF6E82" w:rsidRPr="009C38F0" w:rsidRDefault="00DF6E82" w:rsidP="00DF6E82">
            <w:pPr>
              <w:rPr>
                <w:sz w:val="22"/>
                <w:szCs w:val="24"/>
              </w:rPr>
            </w:pPr>
          </w:p>
        </w:tc>
      </w:tr>
      <w:tr w:rsidR="00DF6E82" w:rsidRPr="001B13AA" w:rsidTr="0092106C">
        <w:trPr>
          <w:trHeight w:val="197"/>
        </w:trPr>
        <w:tc>
          <w:tcPr>
            <w:tcW w:w="4073" w:type="dxa"/>
          </w:tcPr>
          <w:p w:rsidR="00DF6E82" w:rsidRPr="009C38F0" w:rsidRDefault="00DF6E82">
            <w:pPr>
              <w:ind w:right="-58"/>
              <w:jc w:val="both"/>
              <w:rPr>
                <w:sz w:val="22"/>
                <w:szCs w:val="24"/>
              </w:rPr>
            </w:pPr>
            <w:r w:rsidRPr="009C38F0">
              <w:rPr>
                <w:sz w:val="22"/>
                <w:szCs w:val="24"/>
              </w:rPr>
              <w:t>Контактное лицо на разгрузке</w:t>
            </w:r>
          </w:p>
        </w:tc>
        <w:tc>
          <w:tcPr>
            <w:tcW w:w="6513" w:type="dxa"/>
          </w:tcPr>
          <w:p w:rsidR="00DF6E82" w:rsidRPr="009C38F0" w:rsidRDefault="00DF6E82" w:rsidP="00E31030">
            <w:pPr>
              <w:rPr>
                <w:sz w:val="22"/>
                <w:szCs w:val="24"/>
              </w:rPr>
            </w:pPr>
          </w:p>
        </w:tc>
      </w:tr>
      <w:tr w:rsidR="00DF6E82" w:rsidRPr="001B13AA" w:rsidTr="0092106C">
        <w:trPr>
          <w:trHeight w:val="289"/>
        </w:trPr>
        <w:tc>
          <w:tcPr>
            <w:tcW w:w="4073" w:type="dxa"/>
          </w:tcPr>
          <w:p w:rsidR="00DF6E82" w:rsidRPr="009C38F0" w:rsidRDefault="00DF6E82">
            <w:pPr>
              <w:ind w:right="-58"/>
              <w:jc w:val="both"/>
              <w:rPr>
                <w:sz w:val="22"/>
                <w:szCs w:val="24"/>
              </w:rPr>
            </w:pPr>
            <w:r w:rsidRPr="009C38F0">
              <w:rPr>
                <w:sz w:val="22"/>
                <w:szCs w:val="24"/>
              </w:rPr>
              <w:t>Стоимость перевозки и форма оплаты</w:t>
            </w:r>
          </w:p>
        </w:tc>
        <w:tc>
          <w:tcPr>
            <w:tcW w:w="6513" w:type="dxa"/>
          </w:tcPr>
          <w:p w:rsidR="00DF6E82" w:rsidRPr="009C38F0" w:rsidRDefault="00DF6E82" w:rsidP="00475CA9">
            <w:pPr>
              <w:ind w:right="-58"/>
              <w:jc w:val="both"/>
              <w:rPr>
                <w:sz w:val="22"/>
                <w:szCs w:val="24"/>
              </w:rPr>
            </w:pPr>
          </w:p>
        </w:tc>
      </w:tr>
      <w:tr w:rsidR="00DF6E82" w:rsidTr="0092106C">
        <w:trPr>
          <w:trHeight w:val="335"/>
        </w:trPr>
        <w:tc>
          <w:tcPr>
            <w:tcW w:w="4073" w:type="dxa"/>
          </w:tcPr>
          <w:p w:rsidR="00DF6E82" w:rsidRPr="009C38F0" w:rsidRDefault="00DF6E82">
            <w:pPr>
              <w:ind w:right="-58"/>
              <w:jc w:val="both"/>
              <w:rPr>
                <w:sz w:val="22"/>
              </w:rPr>
            </w:pPr>
            <w:r w:rsidRPr="009C38F0">
              <w:rPr>
                <w:sz w:val="22"/>
              </w:rPr>
              <w:t>Особые условия</w:t>
            </w:r>
          </w:p>
        </w:tc>
        <w:tc>
          <w:tcPr>
            <w:tcW w:w="6513" w:type="dxa"/>
          </w:tcPr>
          <w:p w:rsidR="00DF6E82" w:rsidRPr="009C38F0" w:rsidRDefault="00DF6E82" w:rsidP="0060774A">
            <w:pPr>
              <w:ind w:right="-58"/>
              <w:jc w:val="both"/>
              <w:rPr>
                <w:b/>
                <w:sz w:val="22"/>
                <w:szCs w:val="24"/>
              </w:rPr>
            </w:pPr>
          </w:p>
        </w:tc>
      </w:tr>
    </w:tbl>
    <w:p w:rsidR="00A177B7" w:rsidRDefault="00A177B7" w:rsidP="00DF6E82">
      <w:pPr>
        <w:ind w:right="-58"/>
        <w:jc w:val="both"/>
        <w:rPr>
          <w:lang w:val="en-US"/>
        </w:rPr>
      </w:pPr>
    </w:p>
    <w:p w:rsidR="00DF6E82" w:rsidRPr="009C38F0" w:rsidRDefault="00DF6E82" w:rsidP="00DF6E82">
      <w:pPr>
        <w:numPr>
          <w:ilvl w:val="0"/>
          <w:numId w:val="1"/>
        </w:numPr>
        <w:tabs>
          <w:tab w:val="clear" w:pos="644"/>
          <w:tab w:val="num" w:pos="284"/>
        </w:tabs>
        <w:ind w:left="284" w:right="-58"/>
        <w:jc w:val="both"/>
        <w:rPr>
          <w:szCs w:val="18"/>
        </w:rPr>
      </w:pPr>
      <w:r w:rsidRPr="009C38F0">
        <w:rPr>
          <w:szCs w:val="18"/>
        </w:rPr>
        <w:t>Перевозка грузов производится в соответствии с положениями КДПГ.</w:t>
      </w:r>
    </w:p>
    <w:p w:rsidR="00DF6E82" w:rsidRPr="009C38F0" w:rsidRDefault="00DF6E82" w:rsidP="00DF6E82">
      <w:pPr>
        <w:numPr>
          <w:ilvl w:val="0"/>
          <w:numId w:val="1"/>
        </w:numPr>
        <w:tabs>
          <w:tab w:val="clear" w:pos="644"/>
          <w:tab w:val="num" w:pos="284"/>
        </w:tabs>
        <w:ind w:left="284" w:right="-58"/>
        <w:jc w:val="both"/>
        <w:rPr>
          <w:szCs w:val="18"/>
        </w:rPr>
      </w:pPr>
      <w:r w:rsidRPr="009C38F0">
        <w:rPr>
          <w:szCs w:val="18"/>
        </w:rPr>
        <w:t>Перевозчик гарантирует наличие у водителя всех необходимых документов для погрузки и исправное состояние подаваемой техники.</w:t>
      </w:r>
    </w:p>
    <w:p w:rsidR="00DF6E82" w:rsidRPr="009C38F0" w:rsidRDefault="00DF6E82" w:rsidP="00DF6E82">
      <w:pPr>
        <w:numPr>
          <w:ilvl w:val="0"/>
          <w:numId w:val="1"/>
        </w:numPr>
        <w:tabs>
          <w:tab w:val="clear" w:pos="644"/>
          <w:tab w:val="num" w:pos="284"/>
        </w:tabs>
        <w:ind w:left="284" w:right="-58"/>
        <w:jc w:val="both"/>
        <w:rPr>
          <w:szCs w:val="18"/>
        </w:rPr>
      </w:pPr>
      <w:r w:rsidRPr="009C38F0">
        <w:rPr>
          <w:szCs w:val="18"/>
        </w:rPr>
        <w:t>Водитель должен внимательно следить за погрузкой/</w:t>
      </w:r>
      <w:proofErr w:type="gramStart"/>
      <w:r w:rsidRPr="009C38F0">
        <w:rPr>
          <w:szCs w:val="18"/>
        </w:rPr>
        <w:t>разгрузкой</w:t>
      </w:r>
      <w:proofErr w:type="gramEnd"/>
      <w:r w:rsidRPr="009C38F0">
        <w:rPr>
          <w:szCs w:val="18"/>
        </w:rPr>
        <w:t xml:space="preserve"> а/м, не допускать перегруза, принять груз по количеству мест и проверить наличие пломбы.</w:t>
      </w:r>
    </w:p>
    <w:p w:rsidR="00DF6E82" w:rsidRPr="009C38F0" w:rsidRDefault="00DF6E82" w:rsidP="00DF6E82">
      <w:pPr>
        <w:numPr>
          <w:ilvl w:val="0"/>
          <w:numId w:val="1"/>
        </w:numPr>
        <w:tabs>
          <w:tab w:val="clear" w:pos="644"/>
          <w:tab w:val="num" w:pos="284"/>
        </w:tabs>
        <w:ind w:left="284" w:right="-58"/>
        <w:jc w:val="both"/>
        <w:rPr>
          <w:szCs w:val="18"/>
        </w:rPr>
      </w:pPr>
      <w:r w:rsidRPr="009C38F0">
        <w:rPr>
          <w:szCs w:val="18"/>
        </w:rPr>
        <w:t>Заказчик гарантирует погрузку/</w:t>
      </w:r>
      <w:proofErr w:type="gramStart"/>
      <w:r w:rsidRPr="009C38F0">
        <w:rPr>
          <w:szCs w:val="18"/>
        </w:rPr>
        <w:t>разгрузку</w:t>
      </w:r>
      <w:proofErr w:type="gramEnd"/>
      <w:r w:rsidRPr="009C38F0">
        <w:rPr>
          <w:szCs w:val="18"/>
        </w:rPr>
        <w:t xml:space="preserve"> а/м в течение 24 часов. При таможенном оформлении и таможенной </w:t>
      </w:r>
      <w:proofErr w:type="gramStart"/>
      <w:r w:rsidRPr="009C38F0">
        <w:rPr>
          <w:szCs w:val="18"/>
        </w:rPr>
        <w:t>очистке</w:t>
      </w:r>
      <w:proofErr w:type="gramEnd"/>
      <w:r w:rsidRPr="009C38F0">
        <w:rPr>
          <w:szCs w:val="18"/>
        </w:rPr>
        <w:t xml:space="preserve"> а/м в течение 48 часов.</w:t>
      </w:r>
    </w:p>
    <w:p w:rsidR="00DF6E82" w:rsidRPr="009C38F0" w:rsidRDefault="00DF6E82" w:rsidP="00DF6E82">
      <w:pPr>
        <w:numPr>
          <w:ilvl w:val="0"/>
          <w:numId w:val="1"/>
        </w:numPr>
        <w:tabs>
          <w:tab w:val="clear" w:pos="644"/>
          <w:tab w:val="num" w:pos="284"/>
        </w:tabs>
        <w:ind w:left="284" w:right="-58"/>
        <w:jc w:val="both"/>
        <w:rPr>
          <w:szCs w:val="18"/>
        </w:rPr>
      </w:pPr>
      <w:r w:rsidRPr="009C38F0">
        <w:rPr>
          <w:szCs w:val="18"/>
        </w:rPr>
        <w:t>При сверхнормативном простое  перевозчику выплачивается штраф в размере 100 долларов США</w:t>
      </w:r>
      <w:proofErr w:type="gramStart"/>
      <w:r w:rsidRPr="009C38F0">
        <w:rPr>
          <w:szCs w:val="18"/>
        </w:rPr>
        <w:t>.</w:t>
      </w:r>
      <w:proofErr w:type="gramEnd"/>
      <w:r w:rsidRPr="009C38F0">
        <w:rPr>
          <w:szCs w:val="18"/>
        </w:rPr>
        <w:t xml:space="preserve"> (</w:t>
      </w:r>
      <w:proofErr w:type="gramStart"/>
      <w:r w:rsidRPr="009C38F0">
        <w:rPr>
          <w:szCs w:val="18"/>
        </w:rPr>
        <w:t>п</w:t>
      </w:r>
      <w:proofErr w:type="gramEnd"/>
      <w:r w:rsidRPr="009C38F0">
        <w:rPr>
          <w:szCs w:val="18"/>
        </w:rPr>
        <w:t>ри наличии отметок в простойном листе и/или накладной). Штраф за срыв погрузки по вине Заказчика – 200 долларов США.</w:t>
      </w:r>
    </w:p>
    <w:p w:rsidR="00DF6E82" w:rsidRPr="009C38F0" w:rsidRDefault="00DF6E82" w:rsidP="00DF6E82">
      <w:pPr>
        <w:numPr>
          <w:ilvl w:val="0"/>
          <w:numId w:val="1"/>
        </w:numPr>
        <w:tabs>
          <w:tab w:val="clear" w:pos="644"/>
          <w:tab w:val="num" w:pos="284"/>
        </w:tabs>
        <w:ind w:left="284" w:right="-58"/>
        <w:jc w:val="both"/>
        <w:rPr>
          <w:szCs w:val="18"/>
        </w:rPr>
      </w:pPr>
      <w:r w:rsidRPr="009C38F0">
        <w:rPr>
          <w:szCs w:val="18"/>
        </w:rPr>
        <w:t xml:space="preserve">За несвоевременную подачу а/м штраф в размере 100 долларов </w:t>
      </w:r>
      <w:proofErr w:type="spellStart"/>
      <w:r w:rsidRPr="009C38F0">
        <w:rPr>
          <w:szCs w:val="18"/>
        </w:rPr>
        <w:t>США</w:t>
      </w:r>
      <w:proofErr w:type="gramStart"/>
      <w:r w:rsidRPr="009C38F0">
        <w:rPr>
          <w:szCs w:val="18"/>
        </w:rPr>
        <w:t>.з</w:t>
      </w:r>
      <w:proofErr w:type="gramEnd"/>
      <w:r w:rsidRPr="009C38F0">
        <w:rPr>
          <w:szCs w:val="18"/>
        </w:rPr>
        <w:t>а</w:t>
      </w:r>
      <w:proofErr w:type="spellEnd"/>
      <w:r w:rsidRPr="009C38F0">
        <w:rPr>
          <w:szCs w:val="18"/>
        </w:rPr>
        <w:t xml:space="preserve"> каждые сутки опоздания под погрузку/разгрузку; за неподачу а/м под  загрузку/разгрузку перевозчик уплачивает штраф в размере 200 долларов США.</w:t>
      </w:r>
    </w:p>
    <w:p w:rsidR="00DF6E82" w:rsidRPr="009C38F0" w:rsidRDefault="00DF6E82" w:rsidP="00DF6E82">
      <w:pPr>
        <w:numPr>
          <w:ilvl w:val="0"/>
          <w:numId w:val="1"/>
        </w:numPr>
        <w:tabs>
          <w:tab w:val="clear" w:pos="644"/>
          <w:tab w:val="num" w:pos="284"/>
        </w:tabs>
        <w:ind w:left="284" w:right="-58"/>
        <w:jc w:val="both"/>
        <w:rPr>
          <w:szCs w:val="18"/>
        </w:rPr>
      </w:pPr>
      <w:r w:rsidRPr="009C38F0">
        <w:rPr>
          <w:szCs w:val="18"/>
        </w:rPr>
        <w:t>При наличии штрафных санкций за превышение нормативных показателей по весу на территории стран, расположенных по маршруту перевозки, заказчик и перевозчик согласовывают дополнительным соглашением величину и вид компенсации.</w:t>
      </w:r>
    </w:p>
    <w:p w:rsidR="00DF6E82" w:rsidRPr="009C38F0" w:rsidRDefault="00DF6E82" w:rsidP="00DF6E82">
      <w:pPr>
        <w:numPr>
          <w:ilvl w:val="0"/>
          <w:numId w:val="1"/>
        </w:numPr>
        <w:tabs>
          <w:tab w:val="clear" w:pos="644"/>
          <w:tab w:val="num" w:pos="284"/>
        </w:tabs>
        <w:ind w:left="284" w:right="-58"/>
        <w:jc w:val="both"/>
        <w:rPr>
          <w:szCs w:val="18"/>
        </w:rPr>
      </w:pPr>
      <w:r w:rsidRPr="009C38F0">
        <w:rPr>
          <w:szCs w:val="18"/>
        </w:rPr>
        <w:t>Данной заявкой согласована цена на перевозку.</w:t>
      </w:r>
    </w:p>
    <w:p w:rsidR="00DF6E82" w:rsidRPr="009C38F0" w:rsidRDefault="00DF6E82" w:rsidP="00DF6E82">
      <w:pPr>
        <w:ind w:right="-58"/>
        <w:jc w:val="both"/>
        <w:rPr>
          <w:sz w:val="22"/>
          <w:szCs w:val="21"/>
        </w:rPr>
      </w:pPr>
    </w:p>
    <w:p w:rsidR="00DF6E82" w:rsidRPr="009C38F0" w:rsidRDefault="00DF6E82" w:rsidP="00DF6E82">
      <w:pPr>
        <w:jc w:val="center"/>
        <w:rPr>
          <w:szCs w:val="18"/>
        </w:rPr>
      </w:pPr>
      <w:r w:rsidRPr="009C38F0">
        <w:rPr>
          <w:szCs w:val="18"/>
        </w:rPr>
        <w:t>Дополнительно:</w:t>
      </w:r>
    </w:p>
    <w:p w:rsidR="00DF6E82" w:rsidRPr="009C38F0" w:rsidRDefault="00DF6E82" w:rsidP="00DF6E82">
      <w:pPr>
        <w:numPr>
          <w:ilvl w:val="0"/>
          <w:numId w:val="13"/>
        </w:numPr>
        <w:rPr>
          <w:szCs w:val="18"/>
        </w:rPr>
      </w:pPr>
      <w:r w:rsidRPr="009C38F0">
        <w:rPr>
          <w:szCs w:val="18"/>
        </w:rPr>
        <w:t>Гарантируем предоставление всех необходимых документов для транспортировки груза.</w:t>
      </w:r>
    </w:p>
    <w:p w:rsidR="00DF6E82" w:rsidRPr="009C38F0" w:rsidRDefault="00DF6E82" w:rsidP="00DF6E82">
      <w:pPr>
        <w:numPr>
          <w:ilvl w:val="0"/>
          <w:numId w:val="13"/>
        </w:numPr>
        <w:rPr>
          <w:szCs w:val="18"/>
        </w:rPr>
      </w:pPr>
      <w:r w:rsidRPr="009C38F0">
        <w:rPr>
          <w:szCs w:val="18"/>
        </w:rPr>
        <w:t>Гарантируем точное и достоверное заполнение данных.</w:t>
      </w:r>
    </w:p>
    <w:p w:rsidR="00DF6E82" w:rsidRPr="009C38F0" w:rsidRDefault="00DF6E82" w:rsidP="00DF6E82">
      <w:pPr>
        <w:numPr>
          <w:ilvl w:val="0"/>
          <w:numId w:val="13"/>
        </w:numPr>
        <w:rPr>
          <w:szCs w:val="18"/>
        </w:rPr>
      </w:pPr>
      <w:r w:rsidRPr="009C38F0">
        <w:rPr>
          <w:szCs w:val="18"/>
        </w:rPr>
        <w:t>Гарантируем оплату сверхнормативного простоя ТС, возникшего по вине Клиента.</w:t>
      </w:r>
    </w:p>
    <w:p w:rsidR="00DF6E82" w:rsidRPr="009C38F0" w:rsidRDefault="00DF6E82" w:rsidP="00DF6E82">
      <w:pPr>
        <w:numPr>
          <w:ilvl w:val="0"/>
          <w:numId w:val="13"/>
        </w:numPr>
        <w:rPr>
          <w:color w:val="000000"/>
          <w:szCs w:val="18"/>
        </w:rPr>
      </w:pPr>
      <w:r w:rsidRPr="009C38F0">
        <w:rPr>
          <w:iCs/>
          <w:szCs w:val="18"/>
        </w:rPr>
        <w:t>Гарантируем полную осведомленность об ответственности в случае попытки перевоза через границу</w:t>
      </w:r>
      <w:r w:rsidR="00A12CBD">
        <w:rPr>
          <w:iCs/>
          <w:szCs w:val="18"/>
        </w:rPr>
        <w:t xml:space="preserve"> </w:t>
      </w:r>
      <w:r w:rsidRPr="009C38F0">
        <w:rPr>
          <w:szCs w:val="18"/>
        </w:rPr>
        <w:t xml:space="preserve">запрещённых грузов: оружие, лекарства, наркотики и т.п. </w:t>
      </w:r>
    </w:p>
    <w:p w:rsidR="00DF6E82" w:rsidRDefault="00DF6E82" w:rsidP="00DF6E82">
      <w:pPr>
        <w:ind w:right="-58"/>
        <w:jc w:val="both"/>
      </w:pPr>
    </w:p>
    <w:sectPr w:rsidR="00DF6E82" w:rsidSect="00AE4066">
      <w:pgSz w:w="11906" w:h="16838"/>
      <w:pgMar w:top="1276" w:right="707" w:bottom="28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948"/>
    <w:multiLevelType w:val="hybridMultilevel"/>
    <w:tmpl w:val="7D800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B182F"/>
    <w:multiLevelType w:val="hybridMultilevel"/>
    <w:tmpl w:val="2446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127AB"/>
    <w:multiLevelType w:val="hybridMultilevel"/>
    <w:tmpl w:val="D68A2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B216E"/>
    <w:multiLevelType w:val="singleLevel"/>
    <w:tmpl w:val="47DC30D4"/>
    <w:lvl w:ilvl="0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B01853"/>
    <w:multiLevelType w:val="hybridMultilevel"/>
    <w:tmpl w:val="0002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B25E2"/>
    <w:multiLevelType w:val="hybridMultilevel"/>
    <w:tmpl w:val="CD3E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F668A"/>
    <w:multiLevelType w:val="multilevel"/>
    <w:tmpl w:val="6714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DA2E38"/>
    <w:multiLevelType w:val="hybridMultilevel"/>
    <w:tmpl w:val="BA28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D54B9"/>
    <w:multiLevelType w:val="hybridMultilevel"/>
    <w:tmpl w:val="37F4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50C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49587A67"/>
    <w:multiLevelType w:val="hybridMultilevel"/>
    <w:tmpl w:val="8DC2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7786D"/>
    <w:multiLevelType w:val="hybridMultilevel"/>
    <w:tmpl w:val="37C0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46248"/>
    <w:multiLevelType w:val="multilevel"/>
    <w:tmpl w:val="4692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12"/>
  </w:num>
  <w:num w:numId="9">
    <w:abstractNumId w:val="6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E4F32"/>
    <w:rsid w:val="0000112D"/>
    <w:rsid w:val="00005310"/>
    <w:rsid w:val="0001177B"/>
    <w:rsid w:val="000204E2"/>
    <w:rsid w:val="00025583"/>
    <w:rsid w:val="000353B1"/>
    <w:rsid w:val="00035AF3"/>
    <w:rsid w:val="0004501B"/>
    <w:rsid w:val="00051A52"/>
    <w:rsid w:val="00051BBB"/>
    <w:rsid w:val="0005258E"/>
    <w:rsid w:val="0005281B"/>
    <w:rsid w:val="000573E4"/>
    <w:rsid w:val="00065E02"/>
    <w:rsid w:val="00073E39"/>
    <w:rsid w:val="00075271"/>
    <w:rsid w:val="00080C23"/>
    <w:rsid w:val="000819F3"/>
    <w:rsid w:val="00082FFA"/>
    <w:rsid w:val="00087863"/>
    <w:rsid w:val="00091533"/>
    <w:rsid w:val="00095AE4"/>
    <w:rsid w:val="00097FBA"/>
    <w:rsid w:val="000A13EB"/>
    <w:rsid w:val="000A445D"/>
    <w:rsid w:val="000A5A8D"/>
    <w:rsid w:val="000B24BB"/>
    <w:rsid w:val="000C27FB"/>
    <w:rsid w:val="000C57AB"/>
    <w:rsid w:val="000C5D0B"/>
    <w:rsid w:val="000D27C3"/>
    <w:rsid w:val="000E71BD"/>
    <w:rsid w:val="000F3D59"/>
    <w:rsid w:val="000F624A"/>
    <w:rsid w:val="000F716F"/>
    <w:rsid w:val="00100DBD"/>
    <w:rsid w:val="00102B7E"/>
    <w:rsid w:val="001059A7"/>
    <w:rsid w:val="00107CD9"/>
    <w:rsid w:val="00113F4E"/>
    <w:rsid w:val="001143E0"/>
    <w:rsid w:val="001178E8"/>
    <w:rsid w:val="00121ADD"/>
    <w:rsid w:val="00123DB1"/>
    <w:rsid w:val="00125D74"/>
    <w:rsid w:val="00137E92"/>
    <w:rsid w:val="00141631"/>
    <w:rsid w:val="00141790"/>
    <w:rsid w:val="00151A7E"/>
    <w:rsid w:val="00151DAF"/>
    <w:rsid w:val="00155C58"/>
    <w:rsid w:val="00157C27"/>
    <w:rsid w:val="00160839"/>
    <w:rsid w:val="001647C0"/>
    <w:rsid w:val="00165695"/>
    <w:rsid w:val="00167D83"/>
    <w:rsid w:val="00173BAE"/>
    <w:rsid w:val="00174B33"/>
    <w:rsid w:val="0018278E"/>
    <w:rsid w:val="00183C30"/>
    <w:rsid w:val="00192669"/>
    <w:rsid w:val="001940FF"/>
    <w:rsid w:val="0019704F"/>
    <w:rsid w:val="001A432C"/>
    <w:rsid w:val="001A4B74"/>
    <w:rsid w:val="001B13AA"/>
    <w:rsid w:val="001B57C4"/>
    <w:rsid w:val="001B5DD0"/>
    <w:rsid w:val="001C5ECF"/>
    <w:rsid w:val="001D02CB"/>
    <w:rsid w:val="001D5D63"/>
    <w:rsid w:val="001E19D3"/>
    <w:rsid w:val="001E2CD9"/>
    <w:rsid w:val="001F009A"/>
    <w:rsid w:val="001F2868"/>
    <w:rsid w:val="001F65AE"/>
    <w:rsid w:val="001F7911"/>
    <w:rsid w:val="00202334"/>
    <w:rsid w:val="00203366"/>
    <w:rsid w:val="0021549D"/>
    <w:rsid w:val="00220D77"/>
    <w:rsid w:val="00224005"/>
    <w:rsid w:val="00232D7C"/>
    <w:rsid w:val="00235955"/>
    <w:rsid w:val="00236C0B"/>
    <w:rsid w:val="0024083F"/>
    <w:rsid w:val="00244CF2"/>
    <w:rsid w:val="00246ACE"/>
    <w:rsid w:val="002515A7"/>
    <w:rsid w:val="002529C3"/>
    <w:rsid w:val="00253EC4"/>
    <w:rsid w:val="0025574C"/>
    <w:rsid w:val="002636AC"/>
    <w:rsid w:val="00264017"/>
    <w:rsid w:val="00265743"/>
    <w:rsid w:val="00266B8C"/>
    <w:rsid w:val="00272A8C"/>
    <w:rsid w:val="00274C58"/>
    <w:rsid w:val="00281A4F"/>
    <w:rsid w:val="00287EC0"/>
    <w:rsid w:val="002A05F0"/>
    <w:rsid w:val="002A0BCB"/>
    <w:rsid w:val="002A18E7"/>
    <w:rsid w:val="002A3BEB"/>
    <w:rsid w:val="002A3F51"/>
    <w:rsid w:val="002A5EBE"/>
    <w:rsid w:val="002B13F8"/>
    <w:rsid w:val="002B233F"/>
    <w:rsid w:val="002B548E"/>
    <w:rsid w:val="002C1740"/>
    <w:rsid w:val="002D3BEE"/>
    <w:rsid w:val="002D5EE9"/>
    <w:rsid w:val="002D7BDD"/>
    <w:rsid w:val="002E3C56"/>
    <w:rsid w:val="002E6984"/>
    <w:rsid w:val="002E7709"/>
    <w:rsid w:val="002F054D"/>
    <w:rsid w:val="00300636"/>
    <w:rsid w:val="00305846"/>
    <w:rsid w:val="00312F46"/>
    <w:rsid w:val="00316C80"/>
    <w:rsid w:val="003216B4"/>
    <w:rsid w:val="0032235F"/>
    <w:rsid w:val="00325512"/>
    <w:rsid w:val="003265FE"/>
    <w:rsid w:val="00337BB9"/>
    <w:rsid w:val="003423BE"/>
    <w:rsid w:val="0034533A"/>
    <w:rsid w:val="00357050"/>
    <w:rsid w:val="00361DED"/>
    <w:rsid w:val="00366BFB"/>
    <w:rsid w:val="00367649"/>
    <w:rsid w:val="003737E6"/>
    <w:rsid w:val="00375CA4"/>
    <w:rsid w:val="0038409D"/>
    <w:rsid w:val="00390223"/>
    <w:rsid w:val="003954EF"/>
    <w:rsid w:val="003A366E"/>
    <w:rsid w:val="003A67AC"/>
    <w:rsid w:val="003A787F"/>
    <w:rsid w:val="003C4542"/>
    <w:rsid w:val="003C51BE"/>
    <w:rsid w:val="003D1C7D"/>
    <w:rsid w:val="003D2637"/>
    <w:rsid w:val="003D49D9"/>
    <w:rsid w:val="003D54D3"/>
    <w:rsid w:val="003D74CC"/>
    <w:rsid w:val="003E2527"/>
    <w:rsid w:val="003E3439"/>
    <w:rsid w:val="003E3AED"/>
    <w:rsid w:val="003E3E02"/>
    <w:rsid w:val="003E5368"/>
    <w:rsid w:val="003F2ADF"/>
    <w:rsid w:val="003F7973"/>
    <w:rsid w:val="00405C42"/>
    <w:rsid w:val="00422E15"/>
    <w:rsid w:val="00436D9B"/>
    <w:rsid w:val="00440D82"/>
    <w:rsid w:val="00443510"/>
    <w:rsid w:val="00446165"/>
    <w:rsid w:val="004525AF"/>
    <w:rsid w:val="00455CCE"/>
    <w:rsid w:val="00457876"/>
    <w:rsid w:val="00460993"/>
    <w:rsid w:val="0046360D"/>
    <w:rsid w:val="004644EE"/>
    <w:rsid w:val="004733E9"/>
    <w:rsid w:val="00475CA9"/>
    <w:rsid w:val="0047771F"/>
    <w:rsid w:val="004862FC"/>
    <w:rsid w:val="00493CDE"/>
    <w:rsid w:val="004A171E"/>
    <w:rsid w:val="004A2901"/>
    <w:rsid w:val="004B178F"/>
    <w:rsid w:val="004B1D7F"/>
    <w:rsid w:val="004B4B68"/>
    <w:rsid w:val="004B7E18"/>
    <w:rsid w:val="004C2160"/>
    <w:rsid w:val="004C35DA"/>
    <w:rsid w:val="004C55FC"/>
    <w:rsid w:val="004D000D"/>
    <w:rsid w:val="004D14F7"/>
    <w:rsid w:val="004D357E"/>
    <w:rsid w:val="004D6981"/>
    <w:rsid w:val="004E4417"/>
    <w:rsid w:val="004E4445"/>
    <w:rsid w:val="004E4F32"/>
    <w:rsid w:val="004E78D6"/>
    <w:rsid w:val="004F0BC0"/>
    <w:rsid w:val="004F0E63"/>
    <w:rsid w:val="004F627C"/>
    <w:rsid w:val="00512EC1"/>
    <w:rsid w:val="00515645"/>
    <w:rsid w:val="00515731"/>
    <w:rsid w:val="0052661B"/>
    <w:rsid w:val="00527AF2"/>
    <w:rsid w:val="00527D56"/>
    <w:rsid w:val="00531F83"/>
    <w:rsid w:val="005450C8"/>
    <w:rsid w:val="00562547"/>
    <w:rsid w:val="00572BAA"/>
    <w:rsid w:val="005805A3"/>
    <w:rsid w:val="00585F3E"/>
    <w:rsid w:val="00590270"/>
    <w:rsid w:val="0059534D"/>
    <w:rsid w:val="005966F1"/>
    <w:rsid w:val="005A4B86"/>
    <w:rsid w:val="005B4E44"/>
    <w:rsid w:val="005B54A5"/>
    <w:rsid w:val="005B7A32"/>
    <w:rsid w:val="005E0FCE"/>
    <w:rsid w:val="005E4D14"/>
    <w:rsid w:val="005F5767"/>
    <w:rsid w:val="00606FFC"/>
    <w:rsid w:val="0060774A"/>
    <w:rsid w:val="0062074A"/>
    <w:rsid w:val="006207E7"/>
    <w:rsid w:val="006224F7"/>
    <w:rsid w:val="00624A34"/>
    <w:rsid w:val="006252DE"/>
    <w:rsid w:val="00640DBC"/>
    <w:rsid w:val="0064156A"/>
    <w:rsid w:val="00647FAE"/>
    <w:rsid w:val="006543DD"/>
    <w:rsid w:val="00660D65"/>
    <w:rsid w:val="00663076"/>
    <w:rsid w:val="006636D1"/>
    <w:rsid w:val="00667B05"/>
    <w:rsid w:val="00672085"/>
    <w:rsid w:val="00672E84"/>
    <w:rsid w:val="00680154"/>
    <w:rsid w:val="00683563"/>
    <w:rsid w:val="006836EE"/>
    <w:rsid w:val="0068431E"/>
    <w:rsid w:val="00692234"/>
    <w:rsid w:val="006932B1"/>
    <w:rsid w:val="00697E1B"/>
    <w:rsid w:val="006A19A0"/>
    <w:rsid w:val="006A29BD"/>
    <w:rsid w:val="006B53AD"/>
    <w:rsid w:val="006B7507"/>
    <w:rsid w:val="006C09AC"/>
    <w:rsid w:val="006C6E49"/>
    <w:rsid w:val="006E0A56"/>
    <w:rsid w:val="006E14D3"/>
    <w:rsid w:val="006E1B57"/>
    <w:rsid w:val="006E312B"/>
    <w:rsid w:val="006E3991"/>
    <w:rsid w:val="006E4C44"/>
    <w:rsid w:val="006F439D"/>
    <w:rsid w:val="0070124F"/>
    <w:rsid w:val="007034CF"/>
    <w:rsid w:val="007038C4"/>
    <w:rsid w:val="0070526D"/>
    <w:rsid w:val="00710B28"/>
    <w:rsid w:val="0071265C"/>
    <w:rsid w:val="00713634"/>
    <w:rsid w:val="0071395B"/>
    <w:rsid w:val="007416AF"/>
    <w:rsid w:val="007436EE"/>
    <w:rsid w:val="00743800"/>
    <w:rsid w:val="007469B6"/>
    <w:rsid w:val="00750EBF"/>
    <w:rsid w:val="00751C0B"/>
    <w:rsid w:val="00754F85"/>
    <w:rsid w:val="00755A9D"/>
    <w:rsid w:val="007560A2"/>
    <w:rsid w:val="00761A91"/>
    <w:rsid w:val="0076346A"/>
    <w:rsid w:val="00766A1B"/>
    <w:rsid w:val="007711DB"/>
    <w:rsid w:val="007752D6"/>
    <w:rsid w:val="00780A67"/>
    <w:rsid w:val="0078113B"/>
    <w:rsid w:val="00781E5E"/>
    <w:rsid w:val="00787245"/>
    <w:rsid w:val="00787988"/>
    <w:rsid w:val="007879AE"/>
    <w:rsid w:val="007960B7"/>
    <w:rsid w:val="007A132D"/>
    <w:rsid w:val="007A38CC"/>
    <w:rsid w:val="007B24D7"/>
    <w:rsid w:val="007C1EDC"/>
    <w:rsid w:val="007D2AEF"/>
    <w:rsid w:val="007D2F5C"/>
    <w:rsid w:val="007E54E6"/>
    <w:rsid w:val="007E58CB"/>
    <w:rsid w:val="007F0E56"/>
    <w:rsid w:val="007F5BDE"/>
    <w:rsid w:val="0081008E"/>
    <w:rsid w:val="00811795"/>
    <w:rsid w:val="00813DD2"/>
    <w:rsid w:val="00815C6B"/>
    <w:rsid w:val="00820318"/>
    <w:rsid w:val="008239E3"/>
    <w:rsid w:val="00823C29"/>
    <w:rsid w:val="0083005A"/>
    <w:rsid w:val="00831AE2"/>
    <w:rsid w:val="00834EC5"/>
    <w:rsid w:val="00843448"/>
    <w:rsid w:val="00843694"/>
    <w:rsid w:val="00843BB0"/>
    <w:rsid w:val="0084564C"/>
    <w:rsid w:val="00845E27"/>
    <w:rsid w:val="00846E9B"/>
    <w:rsid w:val="008507A2"/>
    <w:rsid w:val="00854F37"/>
    <w:rsid w:val="008564D9"/>
    <w:rsid w:val="00861792"/>
    <w:rsid w:val="00875997"/>
    <w:rsid w:val="008806D9"/>
    <w:rsid w:val="00882F01"/>
    <w:rsid w:val="00887C5A"/>
    <w:rsid w:val="00890382"/>
    <w:rsid w:val="00890CFD"/>
    <w:rsid w:val="00892DD1"/>
    <w:rsid w:val="008932D0"/>
    <w:rsid w:val="00893D89"/>
    <w:rsid w:val="00896BCF"/>
    <w:rsid w:val="008A501D"/>
    <w:rsid w:val="008A65E5"/>
    <w:rsid w:val="008A797F"/>
    <w:rsid w:val="008B0C7E"/>
    <w:rsid w:val="008B30BF"/>
    <w:rsid w:val="008B3BF5"/>
    <w:rsid w:val="008B5355"/>
    <w:rsid w:val="008B68F7"/>
    <w:rsid w:val="008C182C"/>
    <w:rsid w:val="008C73DF"/>
    <w:rsid w:val="008D124D"/>
    <w:rsid w:val="008D36C1"/>
    <w:rsid w:val="008D5132"/>
    <w:rsid w:val="008E1B58"/>
    <w:rsid w:val="008E583E"/>
    <w:rsid w:val="008E5E5B"/>
    <w:rsid w:val="008E7940"/>
    <w:rsid w:val="008F3AAC"/>
    <w:rsid w:val="008F5612"/>
    <w:rsid w:val="009076E6"/>
    <w:rsid w:val="00907A43"/>
    <w:rsid w:val="009107F5"/>
    <w:rsid w:val="00911EE4"/>
    <w:rsid w:val="009157CE"/>
    <w:rsid w:val="0092013D"/>
    <w:rsid w:val="0092106C"/>
    <w:rsid w:val="00923DD2"/>
    <w:rsid w:val="009311F6"/>
    <w:rsid w:val="009330D3"/>
    <w:rsid w:val="009335E9"/>
    <w:rsid w:val="00934325"/>
    <w:rsid w:val="009400DC"/>
    <w:rsid w:val="0094116B"/>
    <w:rsid w:val="00942CBD"/>
    <w:rsid w:val="00943702"/>
    <w:rsid w:val="009561F9"/>
    <w:rsid w:val="009562B4"/>
    <w:rsid w:val="00957D18"/>
    <w:rsid w:val="00970982"/>
    <w:rsid w:val="00972B1C"/>
    <w:rsid w:val="00975C56"/>
    <w:rsid w:val="00984D3B"/>
    <w:rsid w:val="009A0967"/>
    <w:rsid w:val="009A0B3C"/>
    <w:rsid w:val="009A6570"/>
    <w:rsid w:val="009A6842"/>
    <w:rsid w:val="009A6DA2"/>
    <w:rsid w:val="009B5C81"/>
    <w:rsid w:val="009C38F0"/>
    <w:rsid w:val="009C4142"/>
    <w:rsid w:val="009C7DC1"/>
    <w:rsid w:val="009D243A"/>
    <w:rsid w:val="009D2810"/>
    <w:rsid w:val="009E272A"/>
    <w:rsid w:val="00A12CBD"/>
    <w:rsid w:val="00A13CB3"/>
    <w:rsid w:val="00A14614"/>
    <w:rsid w:val="00A1647E"/>
    <w:rsid w:val="00A177B7"/>
    <w:rsid w:val="00A20A69"/>
    <w:rsid w:val="00A22C3C"/>
    <w:rsid w:val="00A24FA1"/>
    <w:rsid w:val="00A275E1"/>
    <w:rsid w:val="00A3269A"/>
    <w:rsid w:val="00A32B7B"/>
    <w:rsid w:val="00A44545"/>
    <w:rsid w:val="00A445D9"/>
    <w:rsid w:val="00A46501"/>
    <w:rsid w:val="00A512BC"/>
    <w:rsid w:val="00A51A39"/>
    <w:rsid w:val="00A5429C"/>
    <w:rsid w:val="00A54B3B"/>
    <w:rsid w:val="00A5533F"/>
    <w:rsid w:val="00A56CA0"/>
    <w:rsid w:val="00A630E2"/>
    <w:rsid w:val="00A74CB4"/>
    <w:rsid w:val="00A75C20"/>
    <w:rsid w:val="00A81FCE"/>
    <w:rsid w:val="00A8700E"/>
    <w:rsid w:val="00A90A4A"/>
    <w:rsid w:val="00A92A9E"/>
    <w:rsid w:val="00AA00D1"/>
    <w:rsid w:val="00AA0588"/>
    <w:rsid w:val="00AA28B8"/>
    <w:rsid w:val="00AC7554"/>
    <w:rsid w:val="00AD5D95"/>
    <w:rsid w:val="00AD6590"/>
    <w:rsid w:val="00AE0DA1"/>
    <w:rsid w:val="00AE4066"/>
    <w:rsid w:val="00AF200F"/>
    <w:rsid w:val="00AF4631"/>
    <w:rsid w:val="00AF4979"/>
    <w:rsid w:val="00AF7094"/>
    <w:rsid w:val="00B00030"/>
    <w:rsid w:val="00B014AE"/>
    <w:rsid w:val="00B0513D"/>
    <w:rsid w:val="00B0558D"/>
    <w:rsid w:val="00B05CD8"/>
    <w:rsid w:val="00B06DE9"/>
    <w:rsid w:val="00B13941"/>
    <w:rsid w:val="00B33E95"/>
    <w:rsid w:val="00B46622"/>
    <w:rsid w:val="00B5179B"/>
    <w:rsid w:val="00B51EA4"/>
    <w:rsid w:val="00B56206"/>
    <w:rsid w:val="00B611C9"/>
    <w:rsid w:val="00B61DF8"/>
    <w:rsid w:val="00B62B03"/>
    <w:rsid w:val="00B675DF"/>
    <w:rsid w:val="00B70019"/>
    <w:rsid w:val="00B742D9"/>
    <w:rsid w:val="00B8479A"/>
    <w:rsid w:val="00B87DF0"/>
    <w:rsid w:val="00B9491D"/>
    <w:rsid w:val="00BA51B1"/>
    <w:rsid w:val="00BB2ACC"/>
    <w:rsid w:val="00BC73CA"/>
    <w:rsid w:val="00BD22AF"/>
    <w:rsid w:val="00BD63FA"/>
    <w:rsid w:val="00BD7F67"/>
    <w:rsid w:val="00BE6166"/>
    <w:rsid w:val="00BF223B"/>
    <w:rsid w:val="00BF33D8"/>
    <w:rsid w:val="00BF3457"/>
    <w:rsid w:val="00BF47A8"/>
    <w:rsid w:val="00BF551E"/>
    <w:rsid w:val="00C011F0"/>
    <w:rsid w:val="00C02E45"/>
    <w:rsid w:val="00C07B92"/>
    <w:rsid w:val="00C213E5"/>
    <w:rsid w:val="00C2710A"/>
    <w:rsid w:val="00C27346"/>
    <w:rsid w:val="00C30994"/>
    <w:rsid w:val="00C36756"/>
    <w:rsid w:val="00C41E66"/>
    <w:rsid w:val="00C431CB"/>
    <w:rsid w:val="00C47086"/>
    <w:rsid w:val="00C52643"/>
    <w:rsid w:val="00C54EFB"/>
    <w:rsid w:val="00C566FB"/>
    <w:rsid w:val="00C619C7"/>
    <w:rsid w:val="00C628B9"/>
    <w:rsid w:val="00C630FD"/>
    <w:rsid w:val="00C64864"/>
    <w:rsid w:val="00C65B05"/>
    <w:rsid w:val="00C81583"/>
    <w:rsid w:val="00C83803"/>
    <w:rsid w:val="00C85B31"/>
    <w:rsid w:val="00C90D7B"/>
    <w:rsid w:val="00C910A1"/>
    <w:rsid w:val="00C92423"/>
    <w:rsid w:val="00C9336A"/>
    <w:rsid w:val="00C94983"/>
    <w:rsid w:val="00CA3D3F"/>
    <w:rsid w:val="00CA4848"/>
    <w:rsid w:val="00CB3343"/>
    <w:rsid w:val="00CB560F"/>
    <w:rsid w:val="00CC10D6"/>
    <w:rsid w:val="00CC1637"/>
    <w:rsid w:val="00CC43DB"/>
    <w:rsid w:val="00CC6C63"/>
    <w:rsid w:val="00CC7391"/>
    <w:rsid w:val="00CC75F7"/>
    <w:rsid w:val="00CD03E3"/>
    <w:rsid w:val="00CD065B"/>
    <w:rsid w:val="00CD55D1"/>
    <w:rsid w:val="00CD61D4"/>
    <w:rsid w:val="00CD728B"/>
    <w:rsid w:val="00CE1802"/>
    <w:rsid w:val="00CE343D"/>
    <w:rsid w:val="00CE726B"/>
    <w:rsid w:val="00CE7FE6"/>
    <w:rsid w:val="00CF5449"/>
    <w:rsid w:val="00CF6AAD"/>
    <w:rsid w:val="00CF7AE3"/>
    <w:rsid w:val="00D003D0"/>
    <w:rsid w:val="00D019F4"/>
    <w:rsid w:val="00D04201"/>
    <w:rsid w:val="00D125F2"/>
    <w:rsid w:val="00D1273C"/>
    <w:rsid w:val="00D13474"/>
    <w:rsid w:val="00D140B5"/>
    <w:rsid w:val="00D24ADF"/>
    <w:rsid w:val="00D3039E"/>
    <w:rsid w:val="00D34687"/>
    <w:rsid w:val="00D37316"/>
    <w:rsid w:val="00D403F8"/>
    <w:rsid w:val="00D463D9"/>
    <w:rsid w:val="00D47769"/>
    <w:rsid w:val="00D51196"/>
    <w:rsid w:val="00D518AF"/>
    <w:rsid w:val="00D52222"/>
    <w:rsid w:val="00D55116"/>
    <w:rsid w:val="00D57C1E"/>
    <w:rsid w:val="00D62623"/>
    <w:rsid w:val="00D661F0"/>
    <w:rsid w:val="00D77963"/>
    <w:rsid w:val="00D80045"/>
    <w:rsid w:val="00D8513F"/>
    <w:rsid w:val="00D866AF"/>
    <w:rsid w:val="00D938D9"/>
    <w:rsid w:val="00D96E15"/>
    <w:rsid w:val="00DB04B0"/>
    <w:rsid w:val="00DB0DA9"/>
    <w:rsid w:val="00DD4A6F"/>
    <w:rsid w:val="00DE0808"/>
    <w:rsid w:val="00DE2047"/>
    <w:rsid w:val="00DE39C2"/>
    <w:rsid w:val="00DF0058"/>
    <w:rsid w:val="00DF3266"/>
    <w:rsid w:val="00DF3DBF"/>
    <w:rsid w:val="00DF46F7"/>
    <w:rsid w:val="00DF6E82"/>
    <w:rsid w:val="00E001D6"/>
    <w:rsid w:val="00E006C9"/>
    <w:rsid w:val="00E0142C"/>
    <w:rsid w:val="00E06A00"/>
    <w:rsid w:val="00E13941"/>
    <w:rsid w:val="00E15424"/>
    <w:rsid w:val="00E21F3D"/>
    <w:rsid w:val="00E238B4"/>
    <w:rsid w:val="00E23E6F"/>
    <w:rsid w:val="00E24D4F"/>
    <w:rsid w:val="00E25CFE"/>
    <w:rsid w:val="00E31030"/>
    <w:rsid w:val="00E32B86"/>
    <w:rsid w:val="00E354F2"/>
    <w:rsid w:val="00E35BC1"/>
    <w:rsid w:val="00E424B9"/>
    <w:rsid w:val="00E46084"/>
    <w:rsid w:val="00E464D6"/>
    <w:rsid w:val="00E46B5A"/>
    <w:rsid w:val="00E53EB5"/>
    <w:rsid w:val="00E67C06"/>
    <w:rsid w:val="00E74B34"/>
    <w:rsid w:val="00E76791"/>
    <w:rsid w:val="00E83B09"/>
    <w:rsid w:val="00E84F50"/>
    <w:rsid w:val="00E84F69"/>
    <w:rsid w:val="00E87F2D"/>
    <w:rsid w:val="00E90B20"/>
    <w:rsid w:val="00E93E7E"/>
    <w:rsid w:val="00EB0B98"/>
    <w:rsid w:val="00EB7FFC"/>
    <w:rsid w:val="00EC15EE"/>
    <w:rsid w:val="00ED55FD"/>
    <w:rsid w:val="00ED792F"/>
    <w:rsid w:val="00EF037C"/>
    <w:rsid w:val="00EF14D8"/>
    <w:rsid w:val="00EF1745"/>
    <w:rsid w:val="00EF1DCE"/>
    <w:rsid w:val="00F00D5F"/>
    <w:rsid w:val="00F01943"/>
    <w:rsid w:val="00F0389F"/>
    <w:rsid w:val="00F04151"/>
    <w:rsid w:val="00F10E5A"/>
    <w:rsid w:val="00F11D93"/>
    <w:rsid w:val="00F20619"/>
    <w:rsid w:val="00F234EE"/>
    <w:rsid w:val="00F30A5C"/>
    <w:rsid w:val="00F3136C"/>
    <w:rsid w:val="00F34C26"/>
    <w:rsid w:val="00F3534A"/>
    <w:rsid w:val="00F445CF"/>
    <w:rsid w:val="00F45715"/>
    <w:rsid w:val="00F559CE"/>
    <w:rsid w:val="00F615B3"/>
    <w:rsid w:val="00F61D30"/>
    <w:rsid w:val="00F629A1"/>
    <w:rsid w:val="00F62D6E"/>
    <w:rsid w:val="00F62F31"/>
    <w:rsid w:val="00F64659"/>
    <w:rsid w:val="00F67AC3"/>
    <w:rsid w:val="00F84C92"/>
    <w:rsid w:val="00F9484D"/>
    <w:rsid w:val="00F975D8"/>
    <w:rsid w:val="00FA145F"/>
    <w:rsid w:val="00FA1A9D"/>
    <w:rsid w:val="00FA45A8"/>
    <w:rsid w:val="00FB0820"/>
    <w:rsid w:val="00FB1108"/>
    <w:rsid w:val="00FB56F8"/>
    <w:rsid w:val="00FB5FDE"/>
    <w:rsid w:val="00FC0500"/>
    <w:rsid w:val="00FC1092"/>
    <w:rsid w:val="00FC362F"/>
    <w:rsid w:val="00FC6B82"/>
    <w:rsid w:val="00FE01A8"/>
    <w:rsid w:val="00FE2A45"/>
    <w:rsid w:val="00FF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BF5"/>
  </w:style>
  <w:style w:type="paragraph" w:styleId="1">
    <w:name w:val="heading 1"/>
    <w:basedOn w:val="a"/>
    <w:next w:val="a"/>
    <w:qFormat/>
    <w:rsid w:val="008B3BF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B3BF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BF5"/>
    <w:pPr>
      <w:keepNext/>
      <w:ind w:right="-58"/>
      <w:outlineLvl w:val="2"/>
    </w:pPr>
    <w:rPr>
      <w:sz w:val="28"/>
    </w:rPr>
  </w:style>
  <w:style w:type="paragraph" w:styleId="4">
    <w:name w:val="heading 4"/>
    <w:basedOn w:val="a"/>
    <w:next w:val="a"/>
    <w:qFormat/>
    <w:rsid w:val="008B3BF5"/>
    <w:pPr>
      <w:keepNext/>
      <w:ind w:right="-58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8B3BF5"/>
    <w:pPr>
      <w:keepNext/>
      <w:outlineLvl w:val="4"/>
    </w:pPr>
    <w:rPr>
      <w:b/>
      <w:snapToGrid w:val="0"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797F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CF5449"/>
    <w:rPr>
      <w:color w:val="0000FF"/>
      <w:u w:val="single"/>
    </w:rPr>
  </w:style>
  <w:style w:type="character" w:styleId="a5">
    <w:name w:val="Strong"/>
    <w:basedOn w:val="a0"/>
    <w:uiPriority w:val="22"/>
    <w:qFormat/>
    <w:rsid w:val="00D1273C"/>
    <w:rPr>
      <w:b/>
      <w:bCs/>
    </w:rPr>
  </w:style>
  <w:style w:type="paragraph" w:styleId="a6">
    <w:name w:val="Normal (Web)"/>
    <w:basedOn w:val="a"/>
    <w:uiPriority w:val="99"/>
    <w:unhideWhenUsed/>
    <w:rsid w:val="00D1273C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D1273C"/>
  </w:style>
  <w:style w:type="character" w:customStyle="1" w:styleId="apple-converted-space">
    <w:name w:val="apple-converted-space"/>
    <w:basedOn w:val="a0"/>
    <w:rsid w:val="00D1273C"/>
  </w:style>
  <w:style w:type="paragraph" w:customStyle="1" w:styleId="p1">
    <w:name w:val="p1"/>
    <w:basedOn w:val="a"/>
    <w:rsid w:val="005B54A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B54A5"/>
  </w:style>
  <w:style w:type="character" w:customStyle="1" w:styleId="js-extracted-address">
    <w:name w:val="js-extracted-address"/>
    <w:basedOn w:val="a0"/>
    <w:rsid w:val="001178E8"/>
  </w:style>
  <w:style w:type="paragraph" w:customStyle="1" w:styleId="p2">
    <w:name w:val="p2"/>
    <w:basedOn w:val="a"/>
    <w:rsid w:val="002A05F0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2A05F0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2A05F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202334"/>
  </w:style>
  <w:style w:type="paragraph" w:customStyle="1" w:styleId="p4">
    <w:name w:val="p4"/>
    <w:basedOn w:val="a"/>
    <w:rsid w:val="0020233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qFormat/>
    <w:rsid w:val="003D54D3"/>
    <w:pPr>
      <w:jc w:val="center"/>
    </w:pPr>
    <w:rPr>
      <w:sz w:val="48"/>
      <w:szCs w:val="24"/>
    </w:rPr>
  </w:style>
  <w:style w:type="character" w:customStyle="1" w:styleId="a8">
    <w:name w:val="Название Знак"/>
    <w:basedOn w:val="a0"/>
    <w:link w:val="a7"/>
    <w:rsid w:val="003D54D3"/>
    <w:rPr>
      <w:sz w:val="48"/>
      <w:szCs w:val="24"/>
    </w:rPr>
  </w:style>
  <w:style w:type="character" w:customStyle="1" w:styleId="s3">
    <w:name w:val="s3"/>
    <w:basedOn w:val="a0"/>
    <w:rsid w:val="00091533"/>
  </w:style>
  <w:style w:type="paragraph" w:customStyle="1" w:styleId="p7">
    <w:name w:val="p7"/>
    <w:basedOn w:val="a"/>
    <w:rsid w:val="00CC6C63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CC6C63"/>
  </w:style>
  <w:style w:type="paragraph" w:customStyle="1" w:styleId="western">
    <w:name w:val="western"/>
    <w:basedOn w:val="a"/>
    <w:rsid w:val="004A2901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125D74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5B4E44"/>
    <w:pPr>
      <w:spacing w:before="100" w:beforeAutospacing="1" w:after="100" w:afterAutospacing="1"/>
    </w:pPr>
    <w:rPr>
      <w:sz w:val="24"/>
      <w:szCs w:val="24"/>
    </w:rPr>
  </w:style>
  <w:style w:type="character" w:customStyle="1" w:styleId="mail-message-map-nobreak">
    <w:name w:val="mail-message-map-nobreak"/>
    <w:basedOn w:val="a0"/>
    <w:rsid w:val="00512EC1"/>
  </w:style>
  <w:style w:type="character" w:customStyle="1" w:styleId="s10">
    <w:name w:val="s10"/>
    <w:basedOn w:val="a0"/>
    <w:rsid w:val="009A6842"/>
  </w:style>
  <w:style w:type="character" w:customStyle="1" w:styleId="s11">
    <w:name w:val="s11"/>
    <w:basedOn w:val="a0"/>
    <w:rsid w:val="009A6842"/>
  </w:style>
  <w:style w:type="character" w:styleId="a9">
    <w:name w:val="Emphasis"/>
    <w:basedOn w:val="a0"/>
    <w:uiPriority w:val="20"/>
    <w:qFormat/>
    <w:rsid w:val="00975C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550">
          <w:blockQuote w:val="1"/>
          <w:marLeft w:val="0"/>
          <w:marRight w:val="-176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auto"/>
                <w:bottom w:val="none" w:sz="0" w:space="0" w:color="auto"/>
                <w:right w:val="single" w:sz="6" w:space="9" w:color="auto"/>
              </w:divBdr>
              <w:divsChild>
                <w:div w:id="1907491050">
                  <w:marLeft w:val="0"/>
                  <w:marRight w:val="-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6576">
                      <w:blockQuote w:val="1"/>
                      <w:marLeft w:val="0"/>
                      <w:marRight w:val="-1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0825">
                              <w:marLeft w:val="0"/>
                              <w:marRight w:val="-17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871">
          <w:blockQuote w:val="1"/>
          <w:marLeft w:val="0"/>
          <w:marRight w:val="-176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auto"/>
                <w:bottom w:val="none" w:sz="0" w:space="0" w:color="auto"/>
                <w:right w:val="single" w:sz="6" w:space="9" w:color="auto"/>
              </w:divBdr>
              <w:divsChild>
                <w:div w:id="2097969021">
                  <w:marLeft w:val="0"/>
                  <w:marRight w:val="-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0969">
          <w:blockQuote w:val="1"/>
          <w:marLeft w:val="0"/>
          <w:marRight w:val="-176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auto"/>
                <w:bottom w:val="none" w:sz="0" w:space="0" w:color="auto"/>
                <w:right w:val="single" w:sz="6" w:space="9" w:color="auto"/>
              </w:divBdr>
              <w:divsChild>
                <w:div w:id="1103838500">
                  <w:marLeft w:val="0"/>
                  <w:marRight w:val="-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8626">
          <w:blockQuote w:val="1"/>
          <w:marLeft w:val="0"/>
          <w:marRight w:val="-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auto"/>
                <w:bottom w:val="none" w:sz="0" w:space="0" w:color="auto"/>
                <w:right w:val="single" w:sz="6" w:space="9" w:color="auto"/>
              </w:divBdr>
              <w:divsChild>
                <w:div w:id="932475925">
                  <w:marLeft w:val="0"/>
                  <w:marRight w:val="-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253">
          <w:blockQuote w:val="1"/>
          <w:marLeft w:val="0"/>
          <w:marRight w:val="-176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auto"/>
                <w:bottom w:val="none" w:sz="0" w:space="0" w:color="auto"/>
                <w:right w:val="single" w:sz="6" w:space="9" w:color="auto"/>
              </w:divBdr>
              <w:divsChild>
                <w:div w:id="1474060765">
                  <w:marLeft w:val="0"/>
                  <w:marRight w:val="-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081">
          <w:blockQuote w:val="1"/>
          <w:marLeft w:val="0"/>
          <w:marRight w:val="-176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auto"/>
                <w:bottom w:val="none" w:sz="0" w:space="0" w:color="auto"/>
                <w:right w:val="single" w:sz="6" w:space="9" w:color="auto"/>
              </w:divBdr>
              <w:divsChild>
                <w:div w:id="1612780501">
                  <w:marLeft w:val="0"/>
                  <w:marRight w:val="-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3496">
          <w:blockQuote w:val="1"/>
          <w:marLeft w:val="0"/>
          <w:marRight w:val="-1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7969774">
                  <w:marLeft w:val="0"/>
                  <w:marRight w:val="-1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253">
          <w:blockQuote w:val="1"/>
          <w:marLeft w:val="0"/>
          <w:marRight w:val="-176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auto"/>
                <w:bottom w:val="none" w:sz="0" w:space="0" w:color="auto"/>
                <w:right w:val="single" w:sz="6" w:space="9" w:color="auto"/>
              </w:divBdr>
              <w:divsChild>
                <w:div w:id="869924976">
                  <w:marLeft w:val="0"/>
                  <w:marRight w:val="-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020">
          <w:blockQuote w:val="1"/>
          <w:marLeft w:val="0"/>
          <w:marRight w:val="-176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auto"/>
                <w:bottom w:val="none" w:sz="0" w:space="0" w:color="auto"/>
                <w:right w:val="single" w:sz="6" w:space="9" w:color="auto"/>
              </w:divBdr>
              <w:divsChild>
                <w:div w:id="1400788509">
                  <w:marLeft w:val="0"/>
                  <w:marRight w:val="-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3344">
          <w:blockQuote w:val="1"/>
          <w:marLeft w:val="0"/>
          <w:marRight w:val="-176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auto"/>
                <w:bottom w:val="none" w:sz="0" w:space="0" w:color="auto"/>
                <w:right w:val="single" w:sz="6" w:space="9" w:color="auto"/>
              </w:divBdr>
              <w:divsChild>
                <w:div w:id="110512447">
                  <w:marLeft w:val="0"/>
                  <w:marRight w:val="-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579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64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18732">
          <w:blockQuote w:val="1"/>
          <w:marLeft w:val="0"/>
          <w:marRight w:val="-17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9632">
              <w:marLeft w:val="0"/>
              <w:marRight w:val="0"/>
              <w:marTop w:val="0"/>
              <w:marBottom w:val="0"/>
              <w:divBdr>
                <w:top w:val="single" w:sz="6" w:space="9" w:color="auto"/>
                <w:left w:val="single" w:sz="6" w:space="9" w:color="auto"/>
                <w:bottom w:val="none" w:sz="0" w:space="0" w:color="auto"/>
                <w:right w:val="single" w:sz="6" w:space="9" w:color="auto"/>
              </w:divBdr>
              <w:divsChild>
                <w:div w:id="1777364997">
                  <w:marLeft w:val="0"/>
                  <w:marRight w:val="-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5292">
                      <w:blockQuote w:val="1"/>
                      <w:marLeft w:val="0"/>
                      <w:marRight w:val="-176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8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auto"/>
                            <w:left w:val="single" w:sz="6" w:space="9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3334">
                              <w:marLeft w:val="0"/>
                              <w:marRight w:val="-17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3405">
          <w:blockQuote w:val="1"/>
          <w:marLeft w:val="0"/>
          <w:marRight w:val="-176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auto"/>
                <w:bottom w:val="none" w:sz="0" w:space="0" w:color="auto"/>
                <w:right w:val="single" w:sz="6" w:space="9" w:color="auto"/>
              </w:divBdr>
              <w:divsChild>
                <w:div w:id="1185053324">
                  <w:marLeft w:val="0"/>
                  <w:marRight w:val="-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5242">
          <w:blockQuote w:val="1"/>
          <w:marLeft w:val="0"/>
          <w:marRight w:val="-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auto"/>
                <w:bottom w:val="none" w:sz="0" w:space="0" w:color="auto"/>
                <w:right w:val="single" w:sz="6" w:space="9" w:color="auto"/>
              </w:divBdr>
              <w:divsChild>
                <w:div w:id="905845175">
                  <w:marLeft w:val="0"/>
                  <w:marRight w:val="-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Oleg</dc:creator>
  <cp:lastModifiedBy>User</cp:lastModifiedBy>
  <cp:revision>3</cp:revision>
  <cp:lastPrinted>2017-03-15T12:33:00Z</cp:lastPrinted>
  <dcterms:created xsi:type="dcterms:W3CDTF">2017-03-15T14:09:00Z</dcterms:created>
  <dcterms:modified xsi:type="dcterms:W3CDTF">2017-04-07T18:51:00Z</dcterms:modified>
</cp:coreProperties>
</file>